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392" w:rsidRPr="00AC4AED" w:rsidRDefault="002D0392" w:rsidP="002D0392">
      <w:pPr>
        <w:jc w:val="right"/>
      </w:pPr>
      <w:r w:rsidRPr="00AC4AED">
        <w:t>Приложение №</w:t>
      </w:r>
      <w:r w:rsidR="00415589" w:rsidRPr="00AC4AED">
        <w:t xml:space="preserve"> </w:t>
      </w:r>
      <w:r w:rsidR="00162AD7">
        <w:t>1</w:t>
      </w:r>
    </w:p>
    <w:p w:rsidR="003A7302" w:rsidRDefault="003A7302" w:rsidP="003A7302">
      <w:pPr>
        <w:jc w:val="right"/>
        <w:rPr>
          <w:sz w:val="22"/>
          <w:szCs w:val="22"/>
        </w:rPr>
      </w:pPr>
      <w:r w:rsidRPr="003A7302">
        <w:rPr>
          <w:sz w:val="22"/>
          <w:szCs w:val="22"/>
        </w:rPr>
        <w:t xml:space="preserve">к решению </w:t>
      </w:r>
      <w:r w:rsidR="004052F5">
        <w:rPr>
          <w:sz w:val="22"/>
          <w:szCs w:val="22"/>
        </w:rPr>
        <w:t>3</w:t>
      </w:r>
      <w:r w:rsidR="00104719">
        <w:rPr>
          <w:sz w:val="22"/>
          <w:szCs w:val="22"/>
        </w:rPr>
        <w:t>9</w:t>
      </w:r>
      <w:bookmarkStart w:id="0" w:name="_GoBack"/>
      <w:bookmarkEnd w:id="0"/>
      <w:r w:rsidR="004052F5">
        <w:rPr>
          <w:sz w:val="22"/>
          <w:szCs w:val="22"/>
        </w:rPr>
        <w:t xml:space="preserve"> </w:t>
      </w:r>
      <w:r w:rsidRPr="003A7302">
        <w:rPr>
          <w:sz w:val="22"/>
          <w:szCs w:val="22"/>
        </w:rPr>
        <w:t>сессии</w:t>
      </w:r>
      <w:r>
        <w:rPr>
          <w:sz w:val="22"/>
          <w:szCs w:val="22"/>
        </w:rPr>
        <w:t xml:space="preserve"> </w:t>
      </w:r>
      <w:r w:rsidRPr="003A7302">
        <w:rPr>
          <w:sz w:val="22"/>
          <w:szCs w:val="22"/>
        </w:rPr>
        <w:t>Совета депутатов</w:t>
      </w:r>
      <w:r>
        <w:rPr>
          <w:sz w:val="22"/>
          <w:szCs w:val="22"/>
        </w:rPr>
        <w:t xml:space="preserve"> города Черепаново</w:t>
      </w:r>
    </w:p>
    <w:p w:rsidR="003A7302" w:rsidRDefault="003A7302" w:rsidP="003A7302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Черепановского района Новосибирской области </w:t>
      </w:r>
    </w:p>
    <w:p w:rsidR="00D15DF3" w:rsidRDefault="003A7302" w:rsidP="003A7302">
      <w:pPr>
        <w:jc w:val="right"/>
        <w:rPr>
          <w:sz w:val="22"/>
          <w:szCs w:val="22"/>
        </w:rPr>
      </w:pPr>
      <w:r w:rsidRPr="003A7302">
        <w:rPr>
          <w:sz w:val="22"/>
          <w:szCs w:val="22"/>
        </w:rPr>
        <w:t xml:space="preserve">от </w:t>
      </w:r>
      <w:r w:rsidR="004052F5">
        <w:rPr>
          <w:sz w:val="22"/>
          <w:szCs w:val="22"/>
        </w:rPr>
        <w:t>27.12.2023</w:t>
      </w:r>
      <w:r w:rsidRPr="003A7302">
        <w:rPr>
          <w:sz w:val="22"/>
          <w:szCs w:val="22"/>
        </w:rPr>
        <w:t xml:space="preserve"> года</w:t>
      </w:r>
      <w:r w:rsidR="004052F5">
        <w:rPr>
          <w:sz w:val="22"/>
          <w:szCs w:val="22"/>
        </w:rPr>
        <w:t xml:space="preserve"> № 1</w:t>
      </w:r>
    </w:p>
    <w:p w:rsidR="003A7302" w:rsidRPr="003A7302" w:rsidRDefault="003A7302" w:rsidP="003A7302">
      <w:pPr>
        <w:jc w:val="right"/>
        <w:rPr>
          <w:sz w:val="22"/>
          <w:szCs w:val="22"/>
        </w:rPr>
      </w:pPr>
      <w:r w:rsidRPr="003A7302">
        <w:rPr>
          <w:sz w:val="22"/>
          <w:szCs w:val="22"/>
        </w:rPr>
        <w:t>«О бюджете города Черепаново</w:t>
      </w:r>
      <w:r w:rsidR="00D15DF3">
        <w:rPr>
          <w:sz w:val="22"/>
          <w:szCs w:val="22"/>
        </w:rPr>
        <w:t xml:space="preserve"> </w:t>
      </w:r>
      <w:r w:rsidRPr="003A7302">
        <w:rPr>
          <w:sz w:val="22"/>
          <w:szCs w:val="22"/>
        </w:rPr>
        <w:t>Черепановского района</w:t>
      </w:r>
    </w:p>
    <w:p w:rsidR="003A7302" w:rsidRDefault="003A7302" w:rsidP="003A7302">
      <w:pPr>
        <w:jc w:val="right"/>
        <w:rPr>
          <w:sz w:val="22"/>
          <w:szCs w:val="22"/>
        </w:rPr>
      </w:pPr>
      <w:r w:rsidRPr="003A7302">
        <w:rPr>
          <w:sz w:val="22"/>
          <w:szCs w:val="22"/>
        </w:rPr>
        <w:t>Новосибирской области на 202</w:t>
      </w:r>
      <w:r>
        <w:rPr>
          <w:sz w:val="22"/>
          <w:szCs w:val="22"/>
        </w:rPr>
        <w:t>4</w:t>
      </w:r>
      <w:r w:rsidRPr="003A7302">
        <w:rPr>
          <w:sz w:val="22"/>
          <w:szCs w:val="22"/>
        </w:rPr>
        <w:t xml:space="preserve"> год</w:t>
      </w:r>
    </w:p>
    <w:p w:rsidR="003A7302" w:rsidRPr="003A7302" w:rsidRDefault="003A7302" w:rsidP="003A7302">
      <w:pPr>
        <w:jc w:val="right"/>
        <w:rPr>
          <w:sz w:val="22"/>
          <w:szCs w:val="22"/>
        </w:rPr>
      </w:pPr>
      <w:r w:rsidRPr="003A7302">
        <w:rPr>
          <w:sz w:val="22"/>
          <w:szCs w:val="22"/>
        </w:rPr>
        <w:t>и</w:t>
      </w:r>
      <w:r>
        <w:rPr>
          <w:sz w:val="22"/>
          <w:szCs w:val="22"/>
        </w:rPr>
        <w:t xml:space="preserve"> </w:t>
      </w:r>
      <w:r w:rsidRPr="003A7302">
        <w:rPr>
          <w:sz w:val="22"/>
          <w:szCs w:val="22"/>
        </w:rPr>
        <w:t>плановый период 202</w:t>
      </w:r>
      <w:r>
        <w:rPr>
          <w:sz w:val="22"/>
          <w:szCs w:val="22"/>
        </w:rPr>
        <w:t>5</w:t>
      </w:r>
      <w:r w:rsidRPr="003A7302">
        <w:rPr>
          <w:sz w:val="22"/>
          <w:szCs w:val="22"/>
        </w:rPr>
        <w:t xml:space="preserve"> и 202</w:t>
      </w:r>
      <w:r>
        <w:rPr>
          <w:sz w:val="22"/>
          <w:szCs w:val="22"/>
        </w:rPr>
        <w:t>6</w:t>
      </w:r>
      <w:r w:rsidRPr="003A7302">
        <w:rPr>
          <w:sz w:val="22"/>
          <w:szCs w:val="22"/>
        </w:rPr>
        <w:t xml:space="preserve"> годов»</w:t>
      </w:r>
    </w:p>
    <w:p w:rsidR="00015491" w:rsidRPr="00AC4AED" w:rsidRDefault="00015491" w:rsidP="00015491">
      <w:pPr>
        <w:jc w:val="right"/>
      </w:pPr>
    </w:p>
    <w:p w:rsidR="00123E85" w:rsidRDefault="003014EF" w:rsidP="00607AC6">
      <w:pPr>
        <w:jc w:val="center"/>
        <w:rPr>
          <w:b/>
        </w:rPr>
      </w:pPr>
      <w:r w:rsidRPr="00AC4AED">
        <w:rPr>
          <w:b/>
        </w:rPr>
        <w:t>Н</w:t>
      </w:r>
      <w:r w:rsidR="002D0392" w:rsidRPr="00AC4AED">
        <w:rPr>
          <w:b/>
        </w:rPr>
        <w:t xml:space="preserve">ормативы </w:t>
      </w:r>
      <w:r w:rsidR="0064274A" w:rsidRPr="00AC4AED">
        <w:rPr>
          <w:b/>
        </w:rPr>
        <w:t>распределени</w:t>
      </w:r>
      <w:r w:rsidR="00015491" w:rsidRPr="00AC4AED">
        <w:rPr>
          <w:b/>
        </w:rPr>
        <w:t>я</w:t>
      </w:r>
      <w:r w:rsidR="002D0392" w:rsidRPr="00AC4AED">
        <w:rPr>
          <w:b/>
        </w:rPr>
        <w:t xml:space="preserve"> </w:t>
      </w:r>
      <w:r w:rsidR="00415589" w:rsidRPr="00AC4AED">
        <w:rPr>
          <w:b/>
        </w:rPr>
        <w:t>доходов между бюджетами бюджетной системы</w:t>
      </w:r>
    </w:p>
    <w:p w:rsidR="003014EF" w:rsidRPr="00AC4AED" w:rsidRDefault="00415589" w:rsidP="00607AC6">
      <w:pPr>
        <w:jc w:val="center"/>
        <w:rPr>
          <w:b/>
        </w:rPr>
      </w:pPr>
      <w:r w:rsidRPr="00AC4AED">
        <w:rPr>
          <w:b/>
        </w:rPr>
        <w:t>Р</w:t>
      </w:r>
      <w:r w:rsidR="003014EF" w:rsidRPr="00AC4AED">
        <w:rPr>
          <w:b/>
        </w:rPr>
        <w:t xml:space="preserve">оссийской </w:t>
      </w:r>
      <w:r w:rsidRPr="00AC4AED">
        <w:rPr>
          <w:b/>
        </w:rPr>
        <w:t>Ф</w:t>
      </w:r>
      <w:r w:rsidR="003014EF" w:rsidRPr="00AC4AED">
        <w:rPr>
          <w:b/>
        </w:rPr>
        <w:t>едерации,</w:t>
      </w:r>
      <w:r w:rsidR="00015491" w:rsidRPr="00AC4AED">
        <w:rPr>
          <w:b/>
        </w:rPr>
        <w:t xml:space="preserve"> </w:t>
      </w:r>
      <w:r w:rsidR="003014EF" w:rsidRPr="00AC4AED">
        <w:rPr>
          <w:b/>
        </w:rPr>
        <w:t xml:space="preserve">не установленные бюджетным </w:t>
      </w:r>
      <w:r w:rsidR="006C7930" w:rsidRPr="00AC4AED">
        <w:rPr>
          <w:b/>
        </w:rPr>
        <w:t>З</w:t>
      </w:r>
      <w:r w:rsidR="003014EF" w:rsidRPr="00AC4AED">
        <w:rPr>
          <w:b/>
        </w:rPr>
        <w:t>аконодательством</w:t>
      </w:r>
    </w:p>
    <w:p w:rsidR="00797CAC" w:rsidRPr="00AC4AED" w:rsidRDefault="003014EF" w:rsidP="00607AC6">
      <w:pPr>
        <w:jc w:val="center"/>
        <w:rPr>
          <w:b/>
        </w:rPr>
      </w:pPr>
      <w:r w:rsidRPr="00AC4AED">
        <w:rPr>
          <w:b/>
        </w:rPr>
        <w:t xml:space="preserve">Российской Федерации </w:t>
      </w:r>
      <w:r w:rsidR="00162AD7" w:rsidRPr="00162AD7">
        <w:rPr>
          <w:b/>
        </w:rPr>
        <w:t>н</w:t>
      </w:r>
      <w:r w:rsidR="00015491" w:rsidRPr="00AC4AED">
        <w:rPr>
          <w:b/>
        </w:rPr>
        <w:t>а</w:t>
      </w:r>
      <w:r w:rsidR="008222B0" w:rsidRPr="008222B0">
        <w:rPr>
          <w:b/>
        </w:rPr>
        <w:t xml:space="preserve"> </w:t>
      </w:r>
      <w:r w:rsidR="00006759">
        <w:rPr>
          <w:b/>
        </w:rPr>
        <w:t xml:space="preserve">2024 </w:t>
      </w:r>
      <w:r w:rsidR="00797CAC" w:rsidRPr="00AC4AED">
        <w:rPr>
          <w:b/>
        </w:rPr>
        <w:t xml:space="preserve">год </w:t>
      </w:r>
      <w:r w:rsidR="00E121C8" w:rsidRPr="00AC4AED">
        <w:rPr>
          <w:b/>
        </w:rPr>
        <w:t xml:space="preserve">и плановый период </w:t>
      </w:r>
      <w:r w:rsidR="00006759">
        <w:rPr>
          <w:b/>
        </w:rPr>
        <w:t>2025</w:t>
      </w:r>
      <w:r w:rsidR="00C326C3" w:rsidRPr="00AC4AED">
        <w:rPr>
          <w:b/>
        </w:rPr>
        <w:t xml:space="preserve"> и </w:t>
      </w:r>
      <w:r w:rsidR="00006759">
        <w:rPr>
          <w:b/>
        </w:rPr>
        <w:t>2026</w:t>
      </w:r>
      <w:r w:rsidR="00E121C8" w:rsidRPr="00AC4AED">
        <w:rPr>
          <w:b/>
        </w:rPr>
        <w:t xml:space="preserve"> </w:t>
      </w:r>
      <w:proofErr w:type="spellStart"/>
      <w:r w:rsidR="00E121C8" w:rsidRPr="00AC4AED">
        <w:rPr>
          <w:b/>
        </w:rPr>
        <w:t>г</w:t>
      </w:r>
      <w:r w:rsidR="00314426" w:rsidRPr="00314426">
        <w:rPr>
          <w:b/>
        </w:rPr>
        <w:t>.</w:t>
      </w:r>
      <w:proofErr w:type="gramStart"/>
      <w:r w:rsidR="00E121C8" w:rsidRPr="00AC4AED">
        <w:rPr>
          <w:b/>
        </w:rPr>
        <w:t>г</w:t>
      </w:r>
      <w:proofErr w:type="spellEnd"/>
      <w:proofErr w:type="gramEnd"/>
      <w:r w:rsidR="00E121C8" w:rsidRPr="00AC4AED">
        <w:rPr>
          <w:b/>
        </w:rPr>
        <w:t>.</w:t>
      </w:r>
    </w:p>
    <w:p w:rsidR="003014EF" w:rsidRDefault="003014EF" w:rsidP="009D7BEE">
      <w:pPr>
        <w:tabs>
          <w:tab w:val="left" w:pos="8070"/>
        </w:tabs>
        <w:rPr>
          <w:b/>
        </w:rPr>
      </w:pPr>
    </w:p>
    <w:tbl>
      <w:tblPr>
        <w:tblW w:w="10381" w:type="dxa"/>
        <w:jc w:val="center"/>
        <w:tblInd w:w="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6"/>
        <w:gridCol w:w="775"/>
      </w:tblGrid>
      <w:tr w:rsidR="00BB3A74" w:rsidRPr="00C915EB" w:rsidTr="00501DBF">
        <w:trPr>
          <w:trHeight w:val="173"/>
          <w:jc w:val="center"/>
        </w:trPr>
        <w:tc>
          <w:tcPr>
            <w:tcW w:w="10381" w:type="dxa"/>
            <w:gridSpan w:val="2"/>
            <w:vAlign w:val="center"/>
          </w:tcPr>
          <w:p w:rsidR="00BB3A74" w:rsidRPr="00C915EB" w:rsidRDefault="00BB3A74" w:rsidP="004A6DD8">
            <w:pPr>
              <w:jc w:val="both"/>
              <w:rPr>
                <w:b/>
                <w:sz w:val="22"/>
                <w:szCs w:val="22"/>
              </w:rPr>
            </w:pPr>
            <w:r w:rsidRPr="00C915EB">
              <w:rPr>
                <w:b/>
                <w:sz w:val="22"/>
                <w:szCs w:val="22"/>
              </w:rPr>
              <w:t>Задолженность и перерасчёты по отмененным налогам, сборам и иным обязательным платежам</w:t>
            </w:r>
          </w:p>
        </w:tc>
      </w:tr>
      <w:tr w:rsidR="00BB3A74" w:rsidRPr="00C915EB" w:rsidTr="00501DBF">
        <w:trPr>
          <w:trHeight w:val="173"/>
          <w:jc w:val="center"/>
        </w:trPr>
        <w:tc>
          <w:tcPr>
            <w:tcW w:w="9606" w:type="dxa"/>
            <w:vAlign w:val="bottom"/>
          </w:tcPr>
          <w:p w:rsidR="00BB3A74" w:rsidRPr="00C915EB" w:rsidRDefault="00BB3A74" w:rsidP="00BB3A74">
            <w:pPr>
              <w:jc w:val="both"/>
              <w:rPr>
                <w:sz w:val="22"/>
                <w:szCs w:val="22"/>
              </w:rPr>
            </w:pPr>
            <w:r w:rsidRPr="00C915EB">
              <w:rPr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  <w:tc>
          <w:tcPr>
            <w:tcW w:w="775" w:type="dxa"/>
            <w:vAlign w:val="center"/>
          </w:tcPr>
          <w:p w:rsidR="00BB3A74" w:rsidRPr="00C915EB" w:rsidRDefault="00BB3A74" w:rsidP="004A6DD8">
            <w:pPr>
              <w:jc w:val="center"/>
              <w:rPr>
                <w:sz w:val="22"/>
                <w:szCs w:val="22"/>
              </w:rPr>
            </w:pPr>
            <w:r w:rsidRPr="00C915EB">
              <w:rPr>
                <w:sz w:val="22"/>
                <w:szCs w:val="22"/>
              </w:rPr>
              <w:t>100%</w:t>
            </w:r>
          </w:p>
        </w:tc>
      </w:tr>
      <w:tr w:rsidR="00BB3A74" w:rsidRPr="00C915EB" w:rsidTr="00501DBF">
        <w:trPr>
          <w:trHeight w:val="173"/>
          <w:jc w:val="center"/>
        </w:trPr>
        <w:tc>
          <w:tcPr>
            <w:tcW w:w="9606" w:type="dxa"/>
            <w:vAlign w:val="bottom"/>
          </w:tcPr>
          <w:p w:rsidR="00BB3A74" w:rsidRPr="00C915EB" w:rsidRDefault="00BB3A74" w:rsidP="00BB3A74">
            <w:pPr>
              <w:jc w:val="both"/>
              <w:rPr>
                <w:sz w:val="22"/>
                <w:szCs w:val="22"/>
              </w:rPr>
            </w:pPr>
            <w:r w:rsidRPr="00C915EB">
              <w:rPr>
                <w:sz w:val="22"/>
                <w:szCs w:val="22"/>
              </w:rPr>
              <w:t>Прочие местные налоги и сборы, мобилизуемые на  территориях городских поселений</w:t>
            </w:r>
          </w:p>
        </w:tc>
        <w:tc>
          <w:tcPr>
            <w:tcW w:w="775" w:type="dxa"/>
            <w:vAlign w:val="center"/>
          </w:tcPr>
          <w:p w:rsidR="00BB3A74" w:rsidRPr="00C915EB" w:rsidRDefault="00BB3A74" w:rsidP="004A6DD8">
            <w:pPr>
              <w:jc w:val="center"/>
              <w:rPr>
                <w:sz w:val="22"/>
                <w:szCs w:val="22"/>
              </w:rPr>
            </w:pPr>
            <w:r w:rsidRPr="00C915EB">
              <w:rPr>
                <w:sz w:val="22"/>
                <w:szCs w:val="22"/>
              </w:rPr>
              <w:t>100%</w:t>
            </w:r>
          </w:p>
        </w:tc>
      </w:tr>
      <w:tr w:rsidR="00BB3A74" w:rsidRPr="00C915EB" w:rsidTr="00501DBF">
        <w:trPr>
          <w:trHeight w:val="173"/>
          <w:jc w:val="center"/>
        </w:trPr>
        <w:tc>
          <w:tcPr>
            <w:tcW w:w="9606" w:type="dxa"/>
            <w:vAlign w:val="bottom"/>
          </w:tcPr>
          <w:p w:rsidR="00BB3A74" w:rsidRPr="00C915EB" w:rsidRDefault="00BB3A74" w:rsidP="00BB3A74">
            <w:pPr>
              <w:jc w:val="both"/>
              <w:rPr>
                <w:sz w:val="22"/>
                <w:szCs w:val="22"/>
              </w:rPr>
            </w:pPr>
            <w:r w:rsidRPr="00C915EB">
              <w:rPr>
                <w:sz w:val="22"/>
                <w:szCs w:val="22"/>
              </w:rPr>
              <w:t>Целевые сборы с граждан и предприятий, учреждений, организаций на благоустройство территорий, на нужды культуры и другие цели, мобилизуемые на территориях городских поселений</w:t>
            </w:r>
          </w:p>
        </w:tc>
        <w:tc>
          <w:tcPr>
            <w:tcW w:w="775" w:type="dxa"/>
            <w:vAlign w:val="center"/>
          </w:tcPr>
          <w:p w:rsidR="00BB3A74" w:rsidRPr="00C915EB" w:rsidRDefault="00BB3A74" w:rsidP="004A6DD8">
            <w:pPr>
              <w:jc w:val="center"/>
              <w:rPr>
                <w:sz w:val="22"/>
                <w:szCs w:val="22"/>
              </w:rPr>
            </w:pPr>
            <w:r w:rsidRPr="00C915EB">
              <w:rPr>
                <w:sz w:val="22"/>
                <w:szCs w:val="22"/>
              </w:rPr>
              <w:t>100%</w:t>
            </w:r>
          </w:p>
        </w:tc>
      </w:tr>
      <w:tr w:rsidR="006D074C" w:rsidRPr="00C915EB" w:rsidTr="00501DBF">
        <w:trPr>
          <w:trHeight w:val="173"/>
          <w:jc w:val="center"/>
        </w:trPr>
        <w:tc>
          <w:tcPr>
            <w:tcW w:w="10381" w:type="dxa"/>
            <w:gridSpan w:val="2"/>
            <w:vAlign w:val="center"/>
          </w:tcPr>
          <w:p w:rsidR="006D074C" w:rsidRPr="00C915EB" w:rsidRDefault="006D074C" w:rsidP="000A023C">
            <w:pPr>
              <w:jc w:val="both"/>
              <w:rPr>
                <w:b/>
                <w:sz w:val="22"/>
                <w:szCs w:val="22"/>
              </w:rPr>
            </w:pPr>
            <w:r w:rsidRPr="00C915EB">
              <w:rPr>
                <w:b/>
                <w:sz w:val="22"/>
                <w:szCs w:val="22"/>
              </w:rPr>
              <w:t>В части доходов от оказания платных услуг и компенсации затрат государства</w:t>
            </w:r>
          </w:p>
        </w:tc>
      </w:tr>
      <w:tr w:rsidR="000317BB" w:rsidRPr="00C915EB" w:rsidTr="00501DBF">
        <w:trPr>
          <w:trHeight w:val="173"/>
          <w:jc w:val="center"/>
        </w:trPr>
        <w:tc>
          <w:tcPr>
            <w:tcW w:w="9606" w:type="dxa"/>
            <w:vAlign w:val="center"/>
          </w:tcPr>
          <w:p w:rsidR="000317BB" w:rsidRPr="00C915EB" w:rsidRDefault="000317BB" w:rsidP="000A023C">
            <w:pPr>
              <w:jc w:val="both"/>
              <w:rPr>
                <w:color w:val="000000"/>
                <w:sz w:val="22"/>
                <w:szCs w:val="22"/>
              </w:rPr>
            </w:pPr>
            <w:r w:rsidRPr="00C915EB">
              <w:rPr>
                <w:color w:val="000000"/>
                <w:sz w:val="22"/>
                <w:szCs w:val="22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775" w:type="dxa"/>
            <w:vAlign w:val="center"/>
          </w:tcPr>
          <w:p w:rsidR="000317BB" w:rsidRPr="00C915EB" w:rsidRDefault="000317BB" w:rsidP="000A023C">
            <w:pPr>
              <w:jc w:val="center"/>
              <w:rPr>
                <w:sz w:val="22"/>
                <w:szCs w:val="22"/>
              </w:rPr>
            </w:pPr>
            <w:r w:rsidRPr="00C915EB">
              <w:rPr>
                <w:sz w:val="22"/>
                <w:szCs w:val="22"/>
              </w:rPr>
              <w:t>100%</w:t>
            </w:r>
          </w:p>
        </w:tc>
      </w:tr>
      <w:tr w:rsidR="000317BB" w:rsidRPr="00C915EB" w:rsidTr="00501DBF">
        <w:trPr>
          <w:trHeight w:val="173"/>
          <w:jc w:val="center"/>
        </w:trPr>
        <w:tc>
          <w:tcPr>
            <w:tcW w:w="9606" w:type="dxa"/>
            <w:vAlign w:val="center"/>
          </w:tcPr>
          <w:p w:rsidR="000317BB" w:rsidRPr="00C915EB" w:rsidRDefault="000317BB" w:rsidP="000A023C">
            <w:pPr>
              <w:jc w:val="both"/>
              <w:rPr>
                <w:color w:val="000000"/>
                <w:sz w:val="22"/>
                <w:szCs w:val="22"/>
              </w:rPr>
            </w:pPr>
            <w:r w:rsidRPr="00C915EB">
              <w:rPr>
                <w:color w:val="000000"/>
                <w:sz w:val="22"/>
                <w:szCs w:val="22"/>
              </w:rPr>
              <w:t>Прочие доходы от компенсации затрат  бюджетов городских поселений</w:t>
            </w:r>
          </w:p>
        </w:tc>
        <w:tc>
          <w:tcPr>
            <w:tcW w:w="775" w:type="dxa"/>
            <w:vAlign w:val="center"/>
          </w:tcPr>
          <w:p w:rsidR="000317BB" w:rsidRPr="00C915EB" w:rsidRDefault="000317BB" w:rsidP="000A023C">
            <w:pPr>
              <w:jc w:val="center"/>
              <w:rPr>
                <w:sz w:val="22"/>
                <w:szCs w:val="22"/>
              </w:rPr>
            </w:pPr>
            <w:r w:rsidRPr="00C915EB">
              <w:rPr>
                <w:sz w:val="22"/>
                <w:szCs w:val="22"/>
              </w:rPr>
              <w:t>100%</w:t>
            </w:r>
          </w:p>
        </w:tc>
      </w:tr>
      <w:tr w:rsidR="006D074C" w:rsidRPr="00C915EB" w:rsidTr="00501DBF">
        <w:trPr>
          <w:trHeight w:val="173"/>
          <w:jc w:val="center"/>
        </w:trPr>
        <w:tc>
          <w:tcPr>
            <w:tcW w:w="10381" w:type="dxa"/>
            <w:gridSpan w:val="2"/>
            <w:vAlign w:val="center"/>
          </w:tcPr>
          <w:p w:rsidR="006D074C" w:rsidRPr="00C915EB" w:rsidRDefault="006D074C" w:rsidP="000A023C">
            <w:pPr>
              <w:jc w:val="both"/>
              <w:rPr>
                <w:b/>
                <w:sz w:val="22"/>
                <w:szCs w:val="22"/>
              </w:rPr>
            </w:pPr>
            <w:r w:rsidRPr="00C915EB">
              <w:rPr>
                <w:b/>
                <w:sz w:val="22"/>
                <w:szCs w:val="22"/>
              </w:rPr>
              <w:t>В части доходов от продажи материальных и нематериальных активов</w:t>
            </w:r>
          </w:p>
        </w:tc>
      </w:tr>
      <w:tr w:rsidR="00C915EB" w:rsidRPr="00C915EB" w:rsidTr="00501DBF">
        <w:trPr>
          <w:trHeight w:val="173"/>
          <w:jc w:val="center"/>
        </w:trPr>
        <w:tc>
          <w:tcPr>
            <w:tcW w:w="9606" w:type="dxa"/>
            <w:vAlign w:val="center"/>
          </w:tcPr>
          <w:p w:rsidR="00C915EB" w:rsidRPr="00C915EB" w:rsidRDefault="00C915EB" w:rsidP="004A6DD8">
            <w:pPr>
              <w:jc w:val="both"/>
              <w:rPr>
                <w:sz w:val="22"/>
                <w:szCs w:val="22"/>
              </w:rPr>
            </w:pPr>
            <w:r w:rsidRPr="00C915EB">
              <w:rPr>
                <w:sz w:val="22"/>
                <w:szCs w:val="22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775" w:type="dxa"/>
            <w:vAlign w:val="center"/>
          </w:tcPr>
          <w:p w:rsidR="00C915EB" w:rsidRPr="00C915EB" w:rsidRDefault="00C915EB" w:rsidP="004A6DD8">
            <w:pPr>
              <w:jc w:val="center"/>
              <w:rPr>
                <w:sz w:val="22"/>
                <w:szCs w:val="22"/>
              </w:rPr>
            </w:pPr>
            <w:r w:rsidRPr="00C915EB">
              <w:rPr>
                <w:sz w:val="22"/>
                <w:szCs w:val="22"/>
              </w:rPr>
              <w:t>100%</w:t>
            </w:r>
          </w:p>
        </w:tc>
      </w:tr>
      <w:tr w:rsidR="00C915EB" w:rsidRPr="00C915EB" w:rsidTr="00501DBF">
        <w:trPr>
          <w:trHeight w:val="173"/>
          <w:jc w:val="center"/>
        </w:trPr>
        <w:tc>
          <w:tcPr>
            <w:tcW w:w="9606" w:type="dxa"/>
            <w:vAlign w:val="bottom"/>
          </w:tcPr>
          <w:p w:rsidR="00C915EB" w:rsidRPr="00C915EB" w:rsidRDefault="00C915EB" w:rsidP="00C915EB">
            <w:pPr>
              <w:jc w:val="both"/>
              <w:rPr>
                <w:sz w:val="22"/>
                <w:szCs w:val="22"/>
              </w:rPr>
            </w:pPr>
            <w:r w:rsidRPr="00C915EB">
              <w:rPr>
                <w:sz w:val="22"/>
                <w:szCs w:val="22"/>
              </w:rPr>
              <w:t>Доходы от реализации иного имущества, находящегося в собственности городских поселений (за исключением муниципальных бюджетных и автономных учреждений, в том числе казенных), в части реализации основных средств по указанному имуществу</w:t>
            </w:r>
          </w:p>
        </w:tc>
        <w:tc>
          <w:tcPr>
            <w:tcW w:w="775" w:type="dxa"/>
            <w:vAlign w:val="center"/>
          </w:tcPr>
          <w:p w:rsidR="00C915EB" w:rsidRPr="00C915EB" w:rsidRDefault="00C915EB" w:rsidP="00C915EB">
            <w:pPr>
              <w:jc w:val="both"/>
              <w:rPr>
                <w:sz w:val="22"/>
                <w:szCs w:val="22"/>
              </w:rPr>
            </w:pPr>
            <w:r w:rsidRPr="00C915EB">
              <w:rPr>
                <w:sz w:val="22"/>
                <w:szCs w:val="22"/>
              </w:rPr>
              <w:t>100%</w:t>
            </w:r>
          </w:p>
        </w:tc>
      </w:tr>
      <w:tr w:rsidR="00C915EB" w:rsidRPr="00C915EB" w:rsidTr="00501DBF">
        <w:trPr>
          <w:trHeight w:val="173"/>
          <w:jc w:val="center"/>
        </w:trPr>
        <w:tc>
          <w:tcPr>
            <w:tcW w:w="10381" w:type="dxa"/>
            <w:gridSpan w:val="2"/>
            <w:vAlign w:val="center"/>
          </w:tcPr>
          <w:p w:rsidR="00C915EB" w:rsidRPr="00C915EB" w:rsidRDefault="00C915EB" w:rsidP="000A023C">
            <w:pPr>
              <w:jc w:val="both"/>
              <w:rPr>
                <w:sz w:val="22"/>
                <w:szCs w:val="22"/>
              </w:rPr>
            </w:pPr>
            <w:r w:rsidRPr="00C915EB">
              <w:rPr>
                <w:b/>
                <w:sz w:val="22"/>
                <w:szCs w:val="22"/>
              </w:rPr>
              <w:t>В части штрафов, санкций, возмещения ущерба</w:t>
            </w:r>
          </w:p>
        </w:tc>
      </w:tr>
      <w:tr w:rsidR="00C915EB" w:rsidRPr="00C915EB" w:rsidTr="00501DBF">
        <w:trPr>
          <w:trHeight w:val="173"/>
          <w:jc w:val="center"/>
        </w:trPr>
        <w:tc>
          <w:tcPr>
            <w:tcW w:w="9606" w:type="dxa"/>
            <w:vAlign w:val="center"/>
          </w:tcPr>
          <w:p w:rsidR="00C915EB" w:rsidRPr="00C915EB" w:rsidRDefault="00C915EB" w:rsidP="00DA7F00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C915EB">
              <w:rPr>
                <w:color w:val="000000"/>
                <w:sz w:val="22"/>
                <w:szCs w:val="22"/>
              </w:rPr>
              <w:t>Денежные взыскания (штрафы) за нарушение законодательства Российской Федерации о контрактной системе в сфере закупок на поставку товаров, работ, услуг для обеспечения государственных и муниципальных нужд для городских  поселений</w:t>
            </w:r>
          </w:p>
        </w:tc>
        <w:tc>
          <w:tcPr>
            <w:tcW w:w="775" w:type="dxa"/>
            <w:vAlign w:val="center"/>
          </w:tcPr>
          <w:p w:rsidR="00C915EB" w:rsidRPr="00C915EB" w:rsidRDefault="00C915EB" w:rsidP="000A023C">
            <w:pPr>
              <w:jc w:val="center"/>
              <w:rPr>
                <w:sz w:val="22"/>
                <w:szCs w:val="22"/>
              </w:rPr>
            </w:pPr>
            <w:r w:rsidRPr="00C915EB">
              <w:rPr>
                <w:sz w:val="22"/>
                <w:szCs w:val="22"/>
              </w:rPr>
              <w:t>100%</w:t>
            </w:r>
          </w:p>
        </w:tc>
      </w:tr>
      <w:tr w:rsidR="00C915EB" w:rsidRPr="00C915EB" w:rsidTr="00501DBF">
        <w:trPr>
          <w:trHeight w:val="173"/>
          <w:jc w:val="center"/>
        </w:trPr>
        <w:tc>
          <w:tcPr>
            <w:tcW w:w="9606" w:type="dxa"/>
            <w:vAlign w:val="center"/>
          </w:tcPr>
          <w:p w:rsidR="00C915EB" w:rsidRPr="00C915EB" w:rsidRDefault="00C915EB" w:rsidP="000A023C">
            <w:pPr>
              <w:jc w:val="both"/>
              <w:rPr>
                <w:color w:val="000000"/>
                <w:sz w:val="22"/>
                <w:szCs w:val="22"/>
              </w:rPr>
            </w:pPr>
            <w:r w:rsidRPr="00C915EB">
              <w:rPr>
                <w:color w:val="000000"/>
                <w:sz w:val="22"/>
                <w:szCs w:val="22"/>
              </w:rPr>
              <w:t>Денежные взыскания (штрафы), установленные законами субъектов РФ за несоблюдение муниципальных правовых актов, зачисляемые в бюджет городских поселений</w:t>
            </w:r>
          </w:p>
        </w:tc>
        <w:tc>
          <w:tcPr>
            <w:tcW w:w="775" w:type="dxa"/>
            <w:vAlign w:val="center"/>
          </w:tcPr>
          <w:p w:rsidR="00C915EB" w:rsidRPr="00C915EB" w:rsidRDefault="00C915EB" w:rsidP="000A023C">
            <w:pPr>
              <w:jc w:val="center"/>
              <w:rPr>
                <w:sz w:val="22"/>
                <w:szCs w:val="22"/>
              </w:rPr>
            </w:pPr>
            <w:r w:rsidRPr="00C915EB">
              <w:rPr>
                <w:sz w:val="22"/>
                <w:szCs w:val="22"/>
              </w:rPr>
              <w:t>100%</w:t>
            </w:r>
          </w:p>
        </w:tc>
      </w:tr>
      <w:tr w:rsidR="00C915EB" w:rsidRPr="00C915EB" w:rsidTr="00501DBF">
        <w:trPr>
          <w:trHeight w:val="173"/>
          <w:jc w:val="center"/>
        </w:trPr>
        <w:tc>
          <w:tcPr>
            <w:tcW w:w="10381" w:type="dxa"/>
            <w:gridSpan w:val="2"/>
            <w:vAlign w:val="center"/>
          </w:tcPr>
          <w:p w:rsidR="00C915EB" w:rsidRPr="00C915EB" w:rsidRDefault="00C915EB" w:rsidP="000A023C">
            <w:pPr>
              <w:jc w:val="both"/>
              <w:rPr>
                <w:b/>
                <w:sz w:val="22"/>
                <w:szCs w:val="22"/>
              </w:rPr>
            </w:pPr>
            <w:r w:rsidRPr="00C915EB">
              <w:rPr>
                <w:b/>
                <w:sz w:val="22"/>
                <w:szCs w:val="22"/>
              </w:rPr>
              <w:t>В части прочих неналоговых доходов</w:t>
            </w:r>
          </w:p>
        </w:tc>
      </w:tr>
      <w:tr w:rsidR="00C915EB" w:rsidRPr="00C915EB" w:rsidTr="00501DBF">
        <w:trPr>
          <w:trHeight w:val="173"/>
          <w:jc w:val="center"/>
        </w:trPr>
        <w:tc>
          <w:tcPr>
            <w:tcW w:w="9606" w:type="dxa"/>
            <w:vAlign w:val="center"/>
          </w:tcPr>
          <w:p w:rsidR="00C915EB" w:rsidRPr="00C915EB" w:rsidRDefault="00C915EB" w:rsidP="000A023C">
            <w:pPr>
              <w:jc w:val="both"/>
              <w:rPr>
                <w:color w:val="000000"/>
                <w:sz w:val="22"/>
                <w:szCs w:val="22"/>
              </w:rPr>
            </w:pPr>
            <w:r w:rsidRPr="00C915EB">
              <w:rPr>
                <w:color w:val="000000"/>
                <w:sz w:val="22"/>
                <w:szCs w:val="22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775" w:type="dxa"/>
            <w:vAlign w:val="center"/>
          </w:tcPr>
          <w:p w:rsidR="00C915EB" w:rsidRPr="00C915EB" w:rsidRDefault="00C915EB" w:rsidP="000A023C">
            <w:pPr>
              <w:jc w:val="center"/>
              <w:rPr>
                <w:sz w:val="22"/>
                <w:szCs w:val="22"/>
              </w:rPr>
            </w:pPr>
            <w:r w:rsidRPr="00C915EB">
              <w:rPr>
                <w:sz w:val="22"/>
                <w:szCs w:val="22"/>
              </w:rPr>
              <w:t>100%</w:t>
            </w:r>
          </w:p>
        </w:tc>
      </w:tr>
      <w:tr w:rsidR="00C915EB" w:rsidRPr="00C915EB" w:rsidTr="00501DBF">
        <w:trPr>
          <w:trHeight w:val="173"/>
          <w:jc w:val="center"/>
        </w:trPr>
        <w:tc>
          <w:tcPr>
            <w:tcW w:w="9606" w:type="dxa"/>
            <w:vAlign w:val="center"/>
          </w:tcPr>
          <w:p w:rsidR="00C915EB" w:rsidRPr="00C915EB" w:rsidRDefault="00C915EB" w:rsidP="004A6DD8">
            <w:pPr>
              <w:jc w:val="both"/>
              <w:rPr>
                <w:color w:val="000000"/>
                <w:sz w:val="22"/>
                <w:szCs w:val="22"/>
              </w:rPr>
            </w:pPr>
            <w:r w:rsidRPr="00C915EB">
              <w:rPr>
                <w:color w:val="000000"/>
                <w:sz w:val="22"/>
                <w:szCs w:val="22"/>
              </w:rPr>
              <w:t>Прочие неналоговые доходы бюджетов городских  поселений</w:t>
            </w:r>
          </w:p>
        </w:tc>
        <w:tc>
          <w:tcPr>
            <w:tcW w:w="775" w:type="dxa"/>
            <w:vAlign w:val="center"/>
          </w:tcPr>
          <w:p w:rsidR="00C915EB" w:rsidRPr="00C915EB" w:rsidRDefault="00C915EB" w:rsidP="004A6DD8">
            <w:pPr>
              <w:jc w:val="center"/>
              <w:rPr>
                <w:sz w:val="22"/>
                <w:szCs w:val="22"/>
              </w:rPr>
            </w:pPr>
            <w:r w:rsidRPr="00C915EB">
              <w:rPr>
                <w:sz w:val="22"/>
                <w:szCs w:val="22"/>
              </w:rPr>
              <w:t>100%</w:t>
            </w:r>
          </w:p>
        </w:tc>
      </w:tr>
      <w:tr w:rsidR="00C915EB" w:rsidRPr="00C915EB" w:rsidTr="00501DBF">
        <w:trPr>
          <w:trHeight w:val="173"/>
          <w:jc w:val="center"/>
        </w:trPr>
        <w:tc>
          <w:tcPr>
            <w:tcW w:w="9606" w:type="dxa"/>
          </w:tcPr>
          <w:p w:rsidR="00C915EB" w:rsidRPr="00C915EB" w:rsidRDefault="00C915EB" w:rsidP="00A10A80">
            <w:pPr>
              <w:jc w:val="both"/>
              <w:rPr>
                <w:color w:val="000000"/>
                <w:sz w:val="22"/>
                <w:szCs w:val="22"/>
              </w:rPr>
            </w:pPr>
            <w:r w:rsidRPr="00C915EB">
              <w:rPr>
                <w:color w:val="000000"/>
                <w:sz w:val="22"/>
                <w:szCs w:val="22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775" w:type="dxa"/>
            <w:vAlign w:val="center"/>
          </w:tcPr>
          <w:p w:rsidR="00C915EB" w:rsidRPr="00C915EB" w:rsidRDefault="00C915EB" w:rsidP="00A10A80">
            <w:pPr>
              <w:jc w:val="both"/>
              <w:rPr>
                <w:color w:val="000000"/>
                <w:sz w:val="22"/>
                <w:szCs w:val="22"/>
              </w:rPr>
            </w:pPr>
            <w:r w:rsidRPr="00C915EB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C915EB" w:rsidRPr="00C915EB" w:rsidTr="00501DBF">
        <w:trPr>
          <w:trHeight w:val="173"/>
          <w:jc w:val="center"/>
        </w:trPr>
        <w:tc>
          <w:tcPr>
            <w:tcW w:w="9606" w:type="dxa"/>
          </w:tcPr>
          <w:p w:rsidR="00C915EB" w:rsidRPr="00C915EB" w:rsidRDefault="00C915EB" w:rsidP="00A10A80">
            <w:pPr>
              <w:jc w:val="both"/>
              <w:rPr>
                <w:color w:val="000000"/>
                <w:sz w:val="22"/>
                <w:szCs w:val="22"/>
              </w:rPr>
            </w:pPr>
            <w:r w:rsidRPr="00C915EB">
              <w:rPr>
                <w:color w:val="000000"/>
                <w:sz w:val="22"/>
                <w:szCs w:val="22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775" w:type="dxa"/>
            <w:vAlign w:val="center"/>
          </w:tcPr>
          <w:p w:rsidR="00C915EB" w:rsidRPr="00C915EB" w:rsidRDefault="00C915EB" w:rsidP="00A10A80">
            <w:pPr>
              <w:jc w:val="both"/>
              <w:rPr>
                <w:color w:val="000000"/>
                <w:sz w:val="22"/>
                <w:szCs w:val="22"/>
              </w:rPr>
            </w:pPr>
            <w:r w:rsidRPr="00C915EB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C915EB" w:rsidRPr="00C915EB" w:rsidTr="00501DBF">
        <w:trPr>
          <w:trHeight w:val="173"/>
          <w:jc w:val="center"/>
        </w:trPr>
        <w:tc>
          <w:tcPr>
            <w:tcW w:w="10381" w:type="dxa"/>
            <w:gridSpan w:val="2"/>
            <w:vAlign w:val="center"/>
          </w:tcPr>
          <w:p w:rsidR="00C915EB" w:rsidRPr="00C915EB" w:rsidRDefault="00C915EB" w:rsidP="000A023C">
            <w:pPr>
              <w:jc w:val="both"/>
              <w:rPr>
                <w:b/>
                <w:sz w:val="22"/>
                <w:szCs w:val="22"/>
              </w:rPr>
            </w:pPr>
            <w:r w:rsidRPr="00C915EB">
              <w:rPr>
                <w:b/>
                <w:sz w:val="22"/>
                <w:szCs w:val="22"/>
              </w:rPr>
              <w:t>В части возврата остатков субсидий и субвенций прошлых лет</w:t>
            </w:r>
          </w:p>
        </w:tc>
      </w:tr>
      <w:tr w:rsidR="00C915EB" w:rsidRPr="00C915EB" w:rsidTr="00501DBF">
        <w:trPr>
          <w:trHeight w:val="173"/>
          <w:jc w:val="center"/>
        </w:trPr>
        <w:tc>
          <w:tcPr>
            <w:tcW w:w="9606" w:type="dxa"/>
            <w:vAlign w:val="center"/>
          </w:tcPr>
          <w:p w:rsidR="00C915EB" w:rsidRPr="00C915EB" w:rsidRDefault="00C915EB" w:rsidP="000A023C">
            <w:pPr>
              <w:jc w:val="both"/>
              <w:rPr>
                <w:sz w:val="22"/>
                <w:szCs w:val="22"/>
              </w:rPr>
            </w:pPr>
            <w:r w:rsidRPr="00C915EB">
              <w:rPr>
                <w:sz w:val="22"/>
                <w:szCs w:val="22"/>
              </w:rPr>
              <w:t>Перечисления из бюджетов городских поселений (в бюджеты поселений) для осуществления 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775" w:type="dxa"/>
            <w:vAlign w:val="center"/>
          </w:tcPr>
          <w:p w:rsidR="00C915EB" w:rsidRPr="00C915EB" w:rsidRDefault="00C915EB" w:rsidP="000A023C">
            <w:pPr>
              <w:jc w:val="center"/>
              <w:rPr>
                <w:sz w:val="22"/>
                <w:szCs w:val="22"/>
              </w:rPr>
            </w:pPr>
            <w:r w:rsidRPr="00C915EB">
              <w:rPr>
                <w:sz w:val="22"/>
                <w:szCs w:val="22"/>
              </w:rPr>
              <w:t>100%</w:t>
            </w:r>
          </w:p>
        </w:tc>
      </w:tr>
      <w:tr w:rsidR="00C915EB" w:rsidRPr="00C915EB" w:rsidTr="00501DBF">
        <w:trPr>
          <w:trHeight w:val="173"/>
          <w:jc w:val="center"/>
        </w:trPr>
        <w:tc>
          <w:tcPr>
            <w:tcW w:w="9606" w:type="dxa"/>
            <w:vAlign w:val="center"/>
          </w:tcPr>
          <w:p w:rsidR="00C915EB" w:rsidRPr="00C915EB" w:rsidRDefault="00C915EB" w:rsidP="000A023C">
            <w:pPr>
              <w:jc w:val="both"/>
              <w:rPr>
                <w:sz w:val="22"/>
                <w:szCs w:val="22"/>
              </w:rPr>
            </w:pPr>
            <w:r w:rsidRPr="00C915EB">
              <w:rPr>
                <w:sz w:val="22"/>
                <w:szCs w:val="22"/>
              </w:rPr>
              <w:t>Доходы бюджетов городских поселений от возврата иными организациями остатков субсидий прошлых лет</w:t>
            </w:r>
          </w:p>
        </w:tc>
        <w:tc>
          <w:tcPr>
            <w:tcW w:w="775" w:type="dxa"/>
            <w:vAlign w:val="center"/>
          </w:tcPr>
          <w:p w:rsidR="00C915EB" w:rsidRPr="00C915EB" w:rsidRDefault="00C915EB" w:rsidP="000A023C">
            <w:pPr>
              <w:jc w:val="center"/>
              <w:rPr>
                <w:sz w:val="22"/>
                <w:szCs w:val="22"/>
              </w:rPr>
            </w:pPr>
            <w:r w:rsidRPr="00C915EB">
              <w:rPr>
                <w:sz w:val="22"/>
                <w:szCs w:val="22"/>
              </w:rPr>
              <w:t>100%</w:t>
            </w:r>
          </w:p>
        </w:tc>
      </w:tr>
      <w:tr w:rsidR="00C915EB" w:rsidRPr="00C915EB" w:rsidTr="00501DBF">
        <w:trPr>
          <w:trHeight w:val="173"/>
          <w:jc w:val="center"/>
        </w:trPr>
        <w:tc>
          <w:tcPr>
            <w:tcW w:w="9606" w:type="dxa"/>
            <w:vAlign w:val="center"/>
          </w:tcPr>
          <w:p w:rsidR="00C915EB" w:rsidRPr="00C915EB" w:rsidRDefault="00C915EB" w:rsidP="000A023C">
            <w:pPr>
              <w:jc w:val="both"/>
              <w:rPr>
                <w:sz w:val="22"/>
                <w:szCs w:val="22"/>
              </w:rPr>
            </w:pPr>
            <w:r w:rsidRPr="00C915EB"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775" w:type="dxa"/>
            <w:vAlign w:val="center"/>
          </w:tcPr>
          <w:p w:rsidR="00C915EB" w:rsidRPr="00C915EB" w:rsidRDefault="00C915EB" w:rsidP="000A023C">
            <w:pPr>
              <w:jc w:val="center"/>
              <w:rPr>
                <w:sz w:val="22"/>
                <w:szCs w:val="22"/>
              </w:rPr>
            </w:pPr>
            <w:r w:rsidRPr="00C915EB">
              <w:rPr>
                <w:sz w:val="22"/>
                <w:szCs w:val="22"/>
              </w:rPr>
              <w:t>100%</w:t>
            </w:r>
          </w:p>
        </w:tc>
      </w:tr>
      <w:tr w:rsidR="00C915EB" w:rsidRPr="00C915EB" w:rsidTr="00501DBF">
        <w:trPr>
          <w:trHeight w:val="173"/>
          <w:jc w:val="center"/>
        </w:trPr>
        <w:tc>
          <w:tcPr>
            <w:tcW w:w="10381" w:type="dxa"/>
            <w:gridSpan w:val="2"/>
            <w:vAlign w:val="center"/>
          </w:tcPr>
          <w:p w:rsidR="00C915EB" w:rsidRPr="00C915EB" w:rsidRDefault="00C915EB" w:rsidP="000A023C">
            <w:pPr>
              <w:jc w:val="both"/>
              <w:rPr>
                <w:sz w:val="22"/>
                <w:szCs w:val="22"/>
              </w:rPr>
            </w:pPr>
            <w:r w:rsidRPr="00C915EB">
              <w:rPr>
                <w:b/>
                <w:sz w:val="22"/>
                <w:szCs w:val="22"/>
              </w:rPr>
              <w:t>В части безвозмездных поступлений от других бюджетов бюджетной системы</w:t>
            </w:r>
          </w:p>
        </w:tc>
      </w:tr>
      <w:tr w:rsidR="00C915EB" w:rsidRPr="00C915EB" w:rsidTr="00501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3"/>
          <w:jc w:val="center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5EB" w:rsidRPr="00C915EB" w:rsidRDefault="00C915EB" w:rsidP="000A023C">
            <w:pPr>
              <w:jc w:val="both"/>
              <w:rPr>
                <w:sz w:val="22"/>
                <w:szCs w:val="22"/>
              </w:rPr>
            </w:pPr>
            <w:r w:rsidRPr="00C915EB">
              <w:rPr>
                <w:sz w:val="22"/>
                <w:szCs w:val="22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15EB" w:rsidRPr="00C915EB" w:rsidRDefault="00C915EB" w:rsidP="0066071E">
            <w:pPr>
              <w:jc w:val="center"/>
              <w:rPr>
                <w:sz w:val="22"/>
                <w:szCs w:val="22"/>
              </w:rPr>
            </w:pPr>
            <w:r w:rsidRPr="00C915EB">
              <w:rPr>
                <w:sz w:val="22"/>
                <w:szCs w:val="22"/>
              </w:rPr>
              <w:t>100%</w:t>
            </w:r>
          </w:p>
        </w:tc>
      </w:tr>
      <w:tr w:rsidR="00C915EB" w:rsidRPr="00C915EB" w:rsidTr="00501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3"/>
          <w:jc w:val="center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5EB" w:rsidRPr="00C915EB" w:rsidRDefault="00C915EB" w:rsidP="000A023C">
            <w:pPr>
              <w:jc w:val="both"/>
              <w:rPr>
                <w:sz w:val="22"/>
                <w:szCs w:val="22"/>
              </w:rPr>
            </w:pPr>
            <w:r w:rsidRPr="00C915EB">
              <w:rPr>
                <w:sz w:val="22"/>
                <w:szCs w:val="22"/>
              </w:rPr>
              <w:t>Прочие безвозмездные поступления от нерезидентов в бюджеты городских поселений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15EB" w:rsidRPr="00C915EB" w:rsidRDefault="00C915EB" w:rsidP="0066071E">
            <w:pPr>
              <w:jc w:val="center"/>
              <w:rPr>
                <w:sz w:val="22"/>
                <w:szCs w:val="22"/>
              </w:rPr>
            </w:pPr>
            <w:r w:rsidRPr="00C915EB">
              <w:rPr>
                <w:sz w:val="22"/>
                <w:szCs w:val="22"/>
              </w:rPr>
              <w:t>100%</w:t>
            </w:r>
          </w:p>
        </w:tc>
      </w:tr>
      <w:tr w:rsidR="00C915EB" w:rsidRPr="00C915EB" w:rsidTr="00501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3"/>
          <w:jc w:val="center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5EB" w:rsidRPr="00C915EB" w:rsidRDefault="00C915EB" w:rsidP="000A023C">
            <w:pPr>
              <w:jc w:val="both"/>
              <w:rPr>
                <w:color w:val="000000"/>
                <w:sz w:val="22"/>
                <w:szCs w:val="22"/>
              </w:rPr>
            </w:pPr>
            <w:r w:rsidRPr="00C915EB">
              <w:rPr>
                <w:color w:val="000000"/>
                <w:sz w:val="22"/>
                <w:szCs w:val="22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15EB" w:rsidRPr="00C915EB" w:rsidRDefault="00C915EB" w:rsidP="0066071E">
            <w:pPr>
              <w:jc w:val="center"/>
              <w:rPr>
                <w:sz w:val="22"/>
                <w:szCs w:val="22"/>
              </w:rPr>
            </w:pPr>
            <w:r w:rsidRPr="00C915EB">
              <w:rPr>
                <w:sz w:val="22"/>
                <w:szCs w:val="22"/>
              </w:rPr>
              <w:t>100%</w:t>
            </w:r>
          </w:p>
        </w:tc>
      </w:tr>
      <w:tr w:rsidR="00C915EB" w:rsidRPr="00C915EB" w:rsidTr="00501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3"/>
          <w:jc w:val="center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5EB" w:rsidRPr="00C915EB" w:rsidRDefault="00C915EB" w:rsidP="000A023C">
            <w:pPr>
              <w:jc w:val="both"/>
              <w:rPr>
                <w:color w:val="000000"/>
                <w:sz w:val="22"/>
                <w:szCs w:val="22"/>
              </w:rPr>
            </w:pPr>
            <w:r w:rsidRPr="00C915EB">
              <w:rPr>
                <w:color w:val="000000"/>
                <w:sz w:val="22"/>
                <w:szCs w:val="22"/>
              </w:rPr>
              <w:t>Прочие субсидии бюджетам городских поселений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15EB" w:rsidRPr="00C915EB" w:rsidRDefault="00C915EB" w:rsidP="0066071E">
            <w:pPr>
              <w:jc w:val="center"/>
              <w:rPr>
                <w:sz w:val="22"/>
                <w:szCs w:val="22"/>
              </w:rPr>
            </w:pPr>
            <w:r w:rsidRPr="00C915EB">
              <w:rPr>
                <w:sz w:val="22"/>
                <w:szCs w:val="22"/>
              </w:rPr>
              <w:t>100%</w:t>
            </w:r>
          </w:p>
        </w:tc>
      </w:tr>
      <w:tr w:rsidR="00C915EB" w:rsidRPr="00C915EB" w:rsidTr="00501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3"/>
          <w:jc w:val="center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5EB" w:rsidRPr="00C915EB" w:rsidRDefault="00C915EB" w:rsidP="000A023C">
            <w:pPr>
              <w:jc w:val="both"/>
              <w:rPr>
                <w:sz w:val="22"/>
                <w:szCs w:val="22"/>
              </w:rPr>
            </w:pPr>
            <w:r w:rsidRPr="00C915EB">
              <w:rPr>
                <w:sz w:val="22"/>
                <w:szCs w:val="22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15EB" w:rsidRPr="00C915EB" w:rsidRDefault="00C915EB" w:rsidP="0066071E">
            <w:pPr>
              <w:jc w:val="center"/>
              <w:rPr>
                <w:sz w:val="22"/>
                <w:szCs w:val="22"/>
              </w:rPr>
            </w:pPr>
            <w:r w:rsidRPr="00C915EB">
              <w:rPr>
                <w:sz w:val="22"/>
                <w:szCs w:val="22"/>
              </w:rPr>
              <w:t>100%</w:t>
            </w:r>
          </w:p>
        </w:tc>
      </w:tr>
      <w:tr w:rsidR="00C915EB" w:rsidRPr="00C915EB" w:rsidTr="00501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3"/>
          <w:jc w:val="center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5EB" w:rsidRPr="00C915EB" w:rsidRDefault="00C915EB" w:rsidP="000A023C">
            <w:pPr>
              <w:jc w:val="both"/>
              <w:rPr>
                <w:sz w:val="22"/>
                <w:szCs w:val="22"/>
              </w:rPr>
            </w:pPr>
            <w:r w:rsidRPr="00C915EB">
              <w:rPr>
                <w:sz w:val="22"/>
                <w:szCs w:val="22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15EB" w:rsidRPr="00C915EB" w:rsidRDefault="00C915EB" w:rsidP="0066071E">
            <w:pPr>
              <w:jc w:val="center"/>
              <w:rPr>
                <w:sz w:val="22"/>
                <w:szCs w:val="22"/>
              </w:rPr>
            </w:pPr>
            <w:r w:rsidRPr="00C915EB">
              <w:rPr>
                <w:sz w:val="22"/>
                <w:szCs w:val="22"/>
              </w:rPr>
              <w:t>100%</w:t>
            </w:r>
          </w:p>
        </w:tc>
      </w:tr>
    </w:tbl>
    <w:p w:rsidR="002D0392" w:rsidRPr="00AC4AED" w:rsidRDefault="002D0392" w:rsidP="00EB2517"/>
    <w:sectPr w:rsidR="002D0392" w:rsidRPr="00AC4AED" w:rsidSect="00766D8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EC2" w:rsidRDefault="00F92EC2">
      <w:r>
        <w:separator/>
      </w:r>
    </w:p>
  </w:endnote>
  <w:endnote w:type="continuationSeparator" w:id="0">
    <w:p w:rsidR="00F92EC2" w:rsidRDefault="00F92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EC2" w:rsidRDefault="00F92EC2">
      <w:r>
        <w:separator/>
      </w:r>
    </w:p>
  </w:footnote>
  <w:footnote w:type="continuationSeparator" w:id="0">
    <w:p w:rsidR="00F92EC2" w:rsidRDefault="00F92E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392"/>
    <w:rsid w:val="00001AD0"/>
    <w:rsid w:val="00006759"/>
    <w:rsid w:val="000109BB"/>
    <w:rsid w:val="00015491"/>
    <w:rsid w:val="00020462"/>
    <w:rsid w:val="0002408C"/>
    <w:rsid w:val="00027BFC"/>
    <w:rsid w:val="000309BB"/>
    <w:rsid w:val="000317BB"/>
    <w:rsid w:val="000701EA"/>
    <w:rsid w:val="00083CE7"/>
    <w:rsid w:val="000A023C"/>
    <w:rsid w:val="000A1013"/>
    <w:rsid w:val="000B6DD0"/>
    <w:rsid w:val="000D2ACE"/>
    <w:rsid w:val="000D41B5"/>
    <w:rsid w:val="000D7F59"/>
    <w:rsid w:val="000E52D3"/>
    <w:rsid w:val="001008B4"/>
    <w:rsid w:val="001037C9"/>
    <w:rsid w:val="00104719"/>
    <w:rsid w:val="00106185"/>
    <w:rsid w:val="00111F98"/>
    <w:rsid w:val="00117013"/>
    <w:rsid w:val="001170AF"/>
    <w:rsid w:val="00120C07"/>
    <w:rsid w:val="00122931"/>
    <w:rsid w:val="00123E85"/>
    <w:rsid w:val="00124570"/>
    <w:rsid w:val="00140285"/>
    <w:rsid w:val="00146D92"/>
    <w:rsid w:val="00154963"/>
    <w:rsid w:val="00156E0F"/>
    <w:rsid w:val="00162AD7"/>
    <w:rsid w:val="001842D5"/>
    <w:rsid w:val="001A5404"/>
    <w:rsid w:val="001A54F8"/>
    <w:rsid w:val="001A5CA5"/>
    <w:rsid w:val="001B17FB"/>
    <w:rsid w:val="001C7F35"/>
    <w:rsid w:val="001D051A"/>
    <w:rsid w:val="001D2460"/>
    <w:rsid w:val="001D2EE1"/>
    <w:rsid w:val="001D2EEC"/>
    <w:rsid w:val="001E7562"/>
    <w:rsid w:val="00201BE4"/>
    <w:rsid w:val="00210D97"/>
    <w:rsid w:val="00215813"/>
    <w:rsid w:val="00222D78"/>
    <w:rsid w:val="0023620B"/>
    <w:rsid w:val="00243E5B"/>
    <w:rsid w:val="002719E3"/>
    <w:rsid w:val="00274246"/>
    <w:rsid w:val="0028743C"/>
    <w:rsid w:val="002A2289"/>
    <w:rsid w:val="002D0392"/>
    <w:rsid w:val="002D6112"/>
    <w:rsid w:val="002D7370"/>
    <w:rsid w:val="002D7EE8"/>
    <w:rsid w:val="002E1415"/>
    <w:rsid w:val="002E2DCE"/>
    <w:rsid w:val="002E51C5"/>
    <w:rsid w:val="002F7B9A"/>
    <w:rsid w:val="003014EF"/>
    <w:rsid w:val="00304D8C"/>
    <w:rsid w:val="00305C3A"/>
    <w:rsid w:val="003070F5"/>
    <w:rsid w:val="003106B7"/>
    <w:rsid w:val="00314426"/>
    <w:rsid w:val="00321E11"/>
    <w:rsid w:val="00331F16"/>
    <w:rsid w:val="003425A2"/>
    <w:rsid w:val="00362864"/>
    <w:rsid w:val="00364014"/>
    <w:rsid w:val="003740DF"/>
    <w:rsid w:val="0038016E"/>
    <w:rsid w:val="00382EA6"/>
    <w:rsid w:val="00387D8A"/>
    <w:rsid w:val="00394D2B"/>
    <w:rsid w:val="003A4C27"/>
    <w:rsid w:val="003A7302"/>
    <w:rsid w:val="003B1765"/>
    <w:rsid w:val="003B1982"/>
    <w:rsid w:val="003C060F"/>
    <w:rsid w:val="003E0F9B"/>
    <w:rsid w:val="003E11B4"/>
    <w:rsid w:val="003F1F7D"/>
    <w:rsid w:val="004012F4"/>
    <w:rsid w:val="004052F5"/>
    <w:rsid w:val="00405A3D"/>
    <w:rsid w:val="00415589"/>
    <w:rsid w:val="004317FA"/>
    <w:rsid w:val="004410B3"/>
    <w:rsid w:val="00443AD0"/>
    <w:rsid w:val="004677B3"/>
    <w:rsid w:val="00470B1F"/>
    <w:rsid w:val="00474120"/>
    <w:rsid w:val="004867F2"/>
    <w:rsid w:val="004871AD"/>
    <w:rsid w:val="00487240"/>
    <w:rsid w:val="00497172"/>
    <w:rsid w:val="004A4A4E"/>
    <w:rsid w:val="004B0B1A"/>
    <w:rsid w:val="004B0E70"/>
    <w:rsid w:val="004B12F5"/>
    <w:rsid w:val="004B363B"/>
    <w:rsid w:val="004D02A4"/>
    <w:rsid w:val="004D1F5F"/>
    <w:rsid w:val="004D258A"/>
    <w:rsid w:val="004D6774"/>
    <w:rsid w:val="004F1283"/>
    <w:rsid w:val="004F3208"/>
    <w:rsid w:val="00501DBF"/>
    <w:rsid w:val="00503C30"/>
    <w:rsid w:val="00504EF7"/>
    <w:rsid w:val="00513D6F"/>
    <w:rsid w:val="005160DD"/>
    <w:rsid w:val="0052406A"/>
    <w:rsid w:val="005445B6"/>
    <w:rsid w:val="00544F09"/>
    <w:rsid w:val="00550287"/>
    <w:rsid w:val="005511AA"/>
    <w:rsid w:val="00555047"/>
    <w:rsid w:val="005844D7"/>
    <w:rsid w:val="00585EE2"/>
    <w:rsid w:val="005A7732"/>
    <w:rsid w:val="005B0586"/>
    <w:rsid w:val="005B1B1B"/>
    <w:rsid w:val="005D2B68"/>
    <w:rsid w:val="005D47E3"/>
    <w:rsid w:val="005E0278"/>
    <w:rsid w:val="005E0AC2"/>
    <w:rsid w:val="005E420A"/>
    <w:rsid w:val="005F2E73"/>
    <w:rsid w:val="006003BE"/>
    <w:rsid w:val="00601BCC"/>
    <w:rsid w:val="0060795E"/>
    <w:rsid w:val="00607AC6"/>
    <w:rsid w:val="00612E6D"/>
    <w:rsid w:val="00614A59"/>
    <w:rsid w:val="006207B5"/>
    <w:rsid w:val="0062351E"/>
    <w:rsid w:val="0064274A"/>
    <w:rsid w:val="00645525"/>
    <w:rsid w:val="0065023E"/>
    <w:rsid w:val="006564B2"/>
    <w:rsid w:val="0066071E"/>
    <w:rsid w:val="00665715"/>
    <w:rsid w:val="00673765"/>
    <w:rsid w:val="0069300E"/>
    <w:rsid w:val="006A0BB2"/>
    <w:rsid w:val="006A23D6"/>
    <w:rsid w:val="006A659A"/>
    <w:rsid w:val="006A6932"/>
    <w:rsid w:val="006A7A12"/>
    <w:rsid w:val="006C7930"/>
    <w:rsid w:val="006D074C"/>
    <w:rsid w:val="006E0938"/>
    <w:rsid w:val="006E3A5E"/>
    <w:rsid w:val="006F3973"/>
    <w:rsid w:val="0071231D"/>
    <w:rsid w:val="00725476"/>
    <w:rsid w:val="0073752C"/>
    <w:rsid w:val="00752F39"/>
    <w:rsid w:val="007567C3"/>
    <w:rsid w:val="00762210"/>
    <w:rsid w:val="00766D81"/>
    <w:rsid w:val="00767DAA"/>
    <w:rsid w:val="0077242F"/>
    <w:rsid w:val="00773DDE"/>
    <w:rsid w:val="00791B3C"/>
    <w:rsid w:val="00793AA4"/>
    <w:rsid w:val="007944C1"/>
    <w:rsid w:val="00795B0D"/>
    <w:rsid w:val="00797CAC"/>
    <w:rsid w:val="007A75E4"/>
    <w:rsid w:val="007B0C86"/>
    <w:rsid w:val="007D0896"/>
    <w:rsid w:val="007D61C8"/>
    <w:rsid w:val="007D70DA"/>
    <w:rsid w:val="007F4229"/>
    <w:rsid w:val="00810124"/>
    <w:rsid w:val="0081044D"/>
    <w:rsid w:val="00811BAC"/>
    <w:rsid w:val="008212BF"/>
    <w:rsid w:val="008222B0"/>
    <w:rsid w:val="00833DCF"/>
    <w:rsid w:val="008421F3"/>
    <w:rsid w:val="008614C7"/>
    <w:rsid w:val="00871632"/>
    <w:rsid w:val="00874681"/>
    <w:rsid w:val="00874F8E"/>
    <w:rsid w:val="00874FB7"/>
    <w:rsid w:val="00892601"/>
    <w:rsid w:val="008A41CF"/>
    <w:rsid w:val="008B34BF"/>
    <w:rsid w:val="008C2231"/>
    <w:rsid w:val="008D028E"/>
    <w:rsid w:val="008F3641"/>
    <w:rsid w:val="00905CFE"/>
    <w:rsid w:val="00906B24"/>
    <w:rsid w:val="00911A70"/>
    <w:rsid w:val="00914E4E"/>
    <w:rsid w:val="00930358"/>
    <w:rsid w:val="00931EE5"/>
    <w:rsid w:val="00934AFE"/>
    <w:rsid w:val="00964AA7"/>
    <w:rsid w:val="00965E9F"/>
    <w:rsid w:val="0097152E"/>
    <w:rsid w:val="00987BD2"/>
    <w:rsid w:val="0099621C"/>
    <w:rsid w:val="009A56E6"/>
    <w:rsid w:val="009B7069"/>
    <w:rsid w:val="009C282B"/>
    <w:rsid w:val="009D4C09"/>
    <w:rsid w:val="009D7BEE"/>
    <w:rsid w:val="009E4664"/>
    <w:rsid w:val="00A10A80"/>
    <w:rsid w:val="00A110A2"/>
    <w:rsid w:val="00A13B0C"/>
    <w:rsid w:val="00A352B8"/>
    <w:rsid w:val="00A4633D"/>
    <w:rsid w:val="00A672C2"/>
    <w:rsid w:val="00A756EF"/>
    <w:rsid w:val="00A76B8E"/>
    <w:rsid w:val="00A90072"/>
    <w:rsid w:val="00A97727"/>
    <w:rsid w:val="00AA47AD"/>
    <w:rsid w:val="00AA5308"/>
    <w:rsid w:val="00AC0913"/>
    <w:rsid w:val="00AC4AED"/>
    <w:rsid w:val="00AD31BB"/>
    <w:rsid w:val="00AD3DC9"/>
    <w:rsid w:val="00AE2BC1"/>
    <w:rsid w:val="00AE5700"/>
    <w:rsid w:val="00AF6F56"/>
    <w:rsid w:val="00B15CA8"/>
    <w:rsid w:val="00B2740F"/>
    <w:rsid w:val="00B358FA"/>
    <w:rsid w:val="00B36136"/>
    <w:rsid w:val="00B36488"/>
    <w:rsid w:val="00B47E80"/>
    <w:rsid w:val="00B52A73"/>
    <w:rsid w:val="00B54724"/>
    <w:rsid w:val="00B57A1A"/>
    <w:rsid w:val="00B6408E"/>
    <w:rsid w:val="00B66DD8"/>
    <w:rsid w:val="00B7085D"/>
    <w:rsid w:val="00B70AFA"/>
    <w:rsid w:val="00B821AA"/>
    <w:rsid w:val="00B9373A"/>
    <w:rsid w:val="00B96AA0"/>
    <w:rsid w:val="00BA6FB6"/>
    <w:rsid w:val="00BB3A74"/>
    <w:rsid w:val="00BC369F"/>
    <w:rsid w:val="00BC43EA"/>
    <w:rsid w:val="00BE2A83"/>
    <w:rsid w:val="00C11337"/>
    <w:rsid w:val="00C25068"/>
    <w:rsid w:val="00C326C3"/>
    <w:rsid w:val="00C32EC7"/>
    <w:rsid w:val="00C343C1"/>
    <w:rsid w:val="00C516CE"/>
    <w:rsid w:val="00C51A95"/>
    <w:rsid w:val="00C64671"/>
    <w:rsid w:val="00C6728B"/>
    <w:rsid w:val="00C70735"/>
    <w:rsid w:val="00C722AD"/>
    <w:rsid w:val="00C82D0E"/>
    <w:rsid w:val="00C90243"/>
    <w:rsid w:val="00C915EB"/>
    <w:rsid w:val="00CB43C0"/>
    <w:rsid w:val="00CB4888"/>
    <w:rsid w:val="00CC518F"/>
    <w:rsid w:val="00CC582D"/>
    <w:rsid w:val="00CC6875"/>
    <w:rsid w:val="00CD3425"/>
    <w:rsid w:val="00CE4E4B"/>
    <w:rsid w:val="00CF534E"/>
    <w:rsid w:val="00D15DF3"/>
    <w:rsid w:val="00D21DCC"/>
    <w:rsid w:val="00D3529C"/>
    <w:rsid w:val="00D45780"/>
    <w:rsid w:val="00D761DA"/>
    <w:rsid w:val="00D902A4"/>
    <w:rsid w:val="00DA7F00"/>
    <w:rsid w:val="00DB5E72"/>
    <w:rsid w:val="00DC3954"/>
    <w:rsid w:val="00DC7F3E"/>
    <w:rsid w:val="00DF1877"/>
    <w:rsid w:val="00DF720F"/>
    <w:rsid w:val="00DF770A"/>
    <w:rsid w:val="00E06D7C"/>
    <w:rsid w:val="00E118F2"/>
    <w:rsid w:val="00E121C8"/>
    <w:rsid w:val="00E1228C"/>
    <w:rsid w:val="00E13BBF"/>
    <w:rsid w:val="00E25DD0"/>
    <w:rsid w:val="00E26BA7"/>
    <w:rsid w:val="00E33CD3"/>
    <w:rsid w:val="00E4065B"/>
    <w:rsid w:val="00E46196"/>
    <w:rsid w:val="00E60D1F"/>
    <w:rsid w:val="00E61BF6"/>
    <w:rsid w:val="00E65434"/>
    <w:rsid w:val="00E77E0E"/>
    <w:rsid w:val="00E83686"/>
    <w:rsid w:val="00E84FD8"/>
    <w:rsid w:val="00E85488"/>
    <w:rsid w:val="00E878FC"/>
    <w:rsid w:val="00E97569"/>
    <w:rsid w:val="00EB2517"/>
    <w:rsid w:val="00ED0214"/>
    <w:rsid w:val="00ED33A9"/>
    <w:rsid w:val="00ED7E74"/>
    <w:rsid w:val="00EE384E"/>
    <w:rsid w:val="00EE579C"/>
    <w:rsid w:val="00EE5954"/>
    <w:rsid w:val="00EF1772"/>
    <w:rsid w:val="00EF4364"/>
    <w:rsid w:val="00F021D3"/>
    <w:rsid w:val="00F07FA4"/>
    <w:rsid w:val="00F14778"/>
    <w:rsid w:val="00F24952"/>
    <w:rsid w:val="00F31C3C"/>
    <w:rsid w:val="00F4082C"/>
    <w:rsid w:val="00F425D3"/>
    <w:rsid w:val="00F519D7"/>
    <w:rsid w:val="00F612D7"/>
    <w:rsid w:val="00F73251"/>
    <w:rsid w:val="00F742D6"/>
    <w:rsid w:val="00F92EC2"/>
    <w:rsid w:val="00F9318D"/>
    <w:rsid w:val="00FB1F2C"/>
    <w:rsid w:val="00FE0BDB"/>
    <w:rsid w:val="00FF6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C6875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C6875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B358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C6875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C6875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B358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CFA27-0872-4A92-9241-9FE0F6EF2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УФ и НП</Company>
  <LinksUpToDate>false</LinksUpToDate>
  <CharactersWithSpaces>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comp9</dc:creator>
  <cp:keywords/>
  <cp:lastModifiedBy>Денис</cp:lastModifiedBy>
  <cp:revision>30</cp:revision>
  <cp:lastPrinted>2023-11-13T07:17:00Z</cp:lastPrinted>
  <dcterms:created xsi:type="dcterms:W3CDTF">2023-11-11T14:38:00Z</dcterms:created>
  <dcterms:modified xsi:type="dcterms:W3CDTF">2023-12-26T05:12:00Z</dcterms:modified>
</cp:coreProperties>
</file>